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295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Ã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4"/>
          <w:w w:val="108"/>
          <w:sz w:val="22"/>
        </w:rPr>
        <w:t>Y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Heading1"/>
        <w:spacing w:line="235" w:lineRule="auto" w:before="138"/>
        <w:ind w:right="584"/>
        <w:jc w:val="both"/>
      </w:pPr>
      <w:r>
        <w:rPr/>
        <w:t>Moät thôøi, Ñöùc Phaät ôû trong vöôøn Caáp coâ ñoäc, röøng caây Kyø-ñaø, nöôùc Xaù-veä. Baáy giôø, coù Tyø-kheo ôû trong röøng Caâu-taùt-la, nhaäp chaùnh thoï ban ngaøy, taâm khôûi giaùc baát thieän, nöông vaøo aùc tham. Luùc ñoù, trong röøng naøy coù vò Thieân thaàn ñang truù nguï, töï nghó: ‘Ñaây </w:t>
      </w:r>
      <w:r>
        <w:rPr>
          <w:spacing w:val="-3"/>
        </w:rPr>
        <w:t>khoâng </w:t>
      </w:r>
      <w:r>
        <w:rPr/>
        <w:t>phaûi laø phaùp Tyø-kheo, ôû trong röøng nhaäp chaùnh thoï ban ngaøy, taâm khôûi giaùc baát thieän</w:t>
      </w:r>
      <w:r>
        <w:rPr>
          <w:position w:val="9"/>
          <w:sz w:val="13"/>
        </w:rPr>
        <w:t>2</w:t>
      </w:r>
      <w:r>
        <w:rPr/>
        <w:t>, nöông vaøo aùc tham. Baây giôø ta neân ñeán laøm tænh ngoä vò aáy.’ Luùc aáy, Thieân thaàn kia lieàn noùi</w:t>
      </w:r>
      <w:r>
        <w:rPr>
          <w:spacing w:val="-4"/>
        </w:rPr>
        <w:t> </w:t>
      </w:r>
      <w:r>
        <w:rPr/>
        <w:t>keä:</w:t>
      </w:r>
    </w:p>
    <w:p>
      <w:pPr>
        <w:pStyle w:val="BodyText"/>
        <w:spacing w:before="47"/>
        <w:ind w:left="3139" w:right="3179"/>
      </w:pPr>
      <w:r>
        <w:rPr>
          <w:i/>
        </w:rPr>
        <w:t>Taâm kia muoán vieãn ly, </w:t>
      </w:r>
      <w:r>
        <w:rPr/>
        <w:t>Cö nguï nôi röøng vaéng.</w:t>
      </w:r>
    </w:p>
    <w:p>
      <w:pPr>
        <w:pStyle w:val="BodyText"/>
        <w:ind w:left="3139" w:right="2512"/>
      </w:pPr>
      <w:r>
        <w:rPr>
          <w:i/>
        </w:rPr>
        <w:t>Phoùng taâm theo ngoaïi duyeân, </w:t>
      </w:r>
      <w:r>
        <w:rPr/>
        <w:t>Dong ruoåi theo loaïn töôûng.</w:t>
      </w:r>
    </w:p>
    <w:p>
      <w:pPr>
        <w:pStyle w:val="BodyText"/>
        <w:ind w:left="3139" w:right="3014"/>
        <w:rPr>
          <w:i/>
        </w:rPr>
      </w:pPr>
      <w:r>
        <w:rPr>
          <w:i/>
        </w:rPr>
        <w:t>Cheá ngöï taâm meâ ñôøi, </w:t>
      </w:r>
      <w:r>
        <w:rPr/>
        <w:t>Luoân vui taâm giaûi thoaùt. Neân xaû taâm khoâng vui, Chaáp thoï, soáng an laïc</w:t>
      </w:r>
      <w:r>
        <w:rPr>
          <w:i w:val="0"/>
          <w:position w:val="9"/>
          <w:sz w:val="13"/>
        </w:rPr>
        <w:t>3</w:t>
      </w:r>
      <w:r>
        <w:rPr>
          <w:i/>
        </w:rPr>
        <w:t>.</w:t>
      </w:r>
    </w:p>
    <w:p>
      <w:pPr>
        <w:pStyle w:val="BodyText"/>
        <w:ind w:left="3139" w:right="2751"/>
      </w:pPr>
      <w:r>
        <w:rPr>
          <w:i/>
        </w:rPr>
        <w:t>Tö duy khoâng chaùnh nieäm</w:t>
      </w:r>
      <w:r>
        <w:rPr>
          <w:i w:val="0"/>
          <w:position w:val="9"/>
          <w:sz w:val="13"/>
        </w:rPr>
        <w:t>4</w:t>
      </w:r>
      <w:r>
        <w:rPr>
          <w:i/>
        </w:rPr>
        <w:t>, </w:t>
      </w:r>
      <w:r>
        <w:rPr/>
        <w:t>Chôù chaáp ngaõ, ngaõ sôû; Nhö ñeå buïi dính</w:t>
      </w:r>
      <w:r>
        <w:rPr>
          <w:spacing w:val="-3"/>
        </w:rPr>
        <w:t> </w:t>
      </w:r>
      <w:r>
        <w:rPr/>
        <w:t>ñaàu,</w:t>
      </w:r>
    </w:p>
    <w:p>
      <w:pPr>
        <w:pStyle w:val="BodyText"/>
        <w:ind w:left="3139" w:right="2984"/>
        <w:rPr>
          <w:i/>
        </w:rPr>
      </w:pPr>
      <w:r>
        <w:rPr>
          <w:i/>
        </w:rPr>
        <w:t>Neáu dính raát khoù phuûi</w:t>
      </w:r>
      <w:r>
        <w:rPr>
          <w:i w:val="0"/>
          <w:position w:val="9"/>
          <w:sz w:val="13"/>
        </w:rPr>
        <w:t>5</w:t>
      </w:r>
      <w:r>
        <w:rPr>
          <w:i/>
        </w:rPr>
        <w:t>. </w:t>
      </w:r>
      <w:r>
        <w:rPr/>
        <w:t>Chôù ñaém nhieãm laïc duïc, Taâm bò duïc vaån ñuïc; Nhö Thích quaân</w:t>
      </w:r>
      <w:r>
        <w:rPr>
          <w:i w:val="0"/>
          <w:position w:val="9"/>
          <w:sz w:val="13"/>
        </w:rPr>
        <w:t>6 </w:t>
      </w:r>
      <w:r>
        <w:rPr>
          <w:i/>
        </w:rPr>
        <w:t>côõi voi,</w:t>
      </w:r>
    </w:p>
    <w:p>
      <w:pPr>
        <w:pStyle w:val="BodyText"/>
        <w:spacing w:before="1"/>
        <w:rPr>
          <w:i/>
        </w:rPr>
      </w:pPr>
      <w:r>
        <w:rPr/>
        <w:pict>
          <v:rect style="position:absolute;margin-left:155.87999pt;margin-top:17.340773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9. 1. Viveka;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100(353)</w:t>
      </w:r>
      <w:r>
        <w:rPr>
          <w:sz w:val="18"/>
          <w:vertAlign w:val="baseline"/>
        </w:rPr>
        <w:t>.</w:t>
      </w:r>
    </w:p>
    <w:p>
      <w:pPr>
        <w:spacing w:line="303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Baát thieän giaùc </w:t>
      </w:r>
      <w:r>
        <w:rPr>
          <w:rFonts w:ascii="Microsoft JhengHei UI" w:hAnsi="Microsoft JhengHei UI" w:eastAsia="Microsoft JhengHei UI" w:hint="eastAsia"/>
          <w:sz w:val="19"/>
        </w:rPr>
        <w:t>不善覺</w:t>
      </w:r>
      <w:r>
        <w:rPr>
          <w:rFonts w:ascii="VNI-Helve" w:hAnsi="VNI-Helve" w:eastAsia="VNI-Helve"/>
          <w:sz w:val="18"/>
        </w:rPr>
        <w:t>, töùc </w:t>
      </w:r>
      <w:r>
        <w:rPr>
          <w:rFonts w:ascii="VNI-Helve" w:hAnsi="VNI-Helve" w:eastAsia="VNI-Helve"/>
          <w:i/>
          <w:sz w:val="18"/>
        </w:rPr>
        <w:t>baát thieän taàm </w:t>
      </w:r>
      <w:r>
        <w:rPr>
          <w:rFonts w:ascii="Microsoft JhengHei UI" w:hAnsi="Microsoft JhengHei UI" w:eastAsia="Microsoft JhengHei UI" w:hint="eastAsia"/>
          <w:sz w:val="19"/>
        </w:rPr>
        <w:t>不善尋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tö duy taàm caàu baát thieän.</w:t>
      </w:r>
    </w:p>
    <w:p>
      <w:pPr>
        <w:spacing w:line="243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100(353): “OÂng haõy xaû boû taâm khoâng hoan hyû, maø an taâm hoan hyû vôùi phaùp</w:t>
      </w:r>
    </w:p>
    <w:p>
      <w:pPr>
        <w:spacing w:line="268" w:lineRule="auto" w:before="26"/>
        <w:ind w:left="1154" w:right="613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naøy.” Paøli: aratiö pajahaøsi sato, bhaøvasi sataö taö saørayaømase, “oâng chaùnh nieäm, tröø boû söï baát maõn, chuùng toâi ca ngôïi oâng laø thieän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nhaân”.</w:t>
      </w:r>
    </w:p>
    <w:p>
      <w:pPr>
        <w:spacing w:line="268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Tö phi ö chaùnh nieäm </w:t>
      </w:r>
      <w:r>
        <w:rPr>
          <w:rFonts w:ascii="Arial Unicode MS" w:hAnsi="Arial Unicode MS" w:eastAsia="Arial Unicode MS" w:hint="eastAsia"/>
          <w:sz w:val="18"/>
        </w:rPr>
        <w:t>思 非 於 正 念 </w:t>
      </w:r>
      <w:r>
        <w:rPr>
          <w:sz w:val="18"/>
        </w:rPr>
        <w:t>.</w:t>
      </w:r>
    </w:p>
    <w:p>
      <w:pPr>
        <w:spacing w:line="242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paøtaølarajo hi duttaro, maø taö kaømarajo avaøhasi, “buïi traàn ñòa nguïc thaät khoù</w:t>
      </w:r>
    </w:p>
    <w:p>
      <w:pPr>
        <w:spacing w:before="27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tröø; oâng chôù mang theo buïi traàn aùi duïc.”</w:t>
      </w:r>
    </w:p>
    <w:p>
      <w:pPr>
        <w:spacing w:before="1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z w:val="18"/>
        </w:rPr>
        <w:t>í</w:t>
      </w:r>
      <w:r>
        <w:rPr>
          <w:rFonts w:ascii="VNI-Helve" w:hAnsi="VNI-Helve" w:eastAsia="VNI-Helve"/>
          <w:spacing w:val="1"/>
          <w:sz w:val="18"/>
        </w:rPr>
        <w:t>c</w:t>
      </w:r>
      <w:r>
        <w:rPr>
          <w:rFonts w:ascii="VNI-Helve" w:hAnsi="VNI-Helve" w:eastAsia="VNI-Helve"/>
          <w:sz w:val="18"/>
        </w:rPr>
        <w:t>h  </w:t>
      </w:r>
      <w:r>
        <w:rPr>
          <w:rFonts w:ascii="VNI-Helve" w:hAnsi="VNI-Helve" w:eastAsia="VNI-Helve"/>
          <w:spacing w:val="-2"/>
          <w:sz w:val="18"/>
        </w:rPr>
        <w:t>q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ân</w:t>
      </w:r>
      <w:r>
        <w:rPr>
          <w:rFonts w:ascii="VNI-Helve" w:hAnsi="VNI-Helve" w:eastAsia="VNI-Helve"/>
          <w:spacing w:val="-1"/>
          <w:sz w:val="18"/>
        </w:rPr>
        <w:t>  </w:t>
      </w:r>
      <w:r>
        <w:rPr>
          <w:rFonts w:ascii="Arial Unicode MS" w:hAnsi="Arial Unicode MS" w:eastAsia="Arial Unicode MS" w:hint="eastAsia"/>
          <w:spacing w:val="-3"/>
          <w:sz w:val="18"/>
        </w:rPr>
        <w:t>釋  君  </w:t>
      </w:r>
      <w:r>
        <w:rPr>
          <w:spacing w:val="5"/>
          <w:sz w:val="18"/>
        </w:rPr>
        <w:t>;  </w:t>
      </w:r>
      <w:r>
        <w:rPr>
          <w:rFonts w:ascii="VNI-Helve" w:hAnsi="VNI-Helve" w:eastAsia="VNI-Helve"/>
          <w:sz w:val="18"/>
        </w:rPr>
        <w:t>chæ  T</w:t>
      </w:r>
      <w:r>
        <w:rPr>
          <w:rFonts w:ascii="VNI-Helve" w:hAnsi="VNI-Helve" w:eastAsia="VNI-Helve"/>
          <w:spacing w:val="-2"/>
          <w:sz w:val="18"/>
        </w:rPr>
        <w:t>hi</w:t>
      </w:r>
      <w:r>
        <w:rPr>
          <w:rFonts w:ascii="VNI-Helve" w:hAnsi="VNI-Helve" w:eastAsia="VNI-Helve"/>
          <w:sz w:val="18"/>
        </w:rPr>
        <w:t>eân  ñeá  T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z w:val="18"/>
        </w:rPr>
        <w:t>í</w:t>
      </w:r>
      <w:r>
        <w:rPr>
          <w:rFonts w:ascii="VNI-Helve" w:hAnsi="VNI-Helve" w:eastAsia="VNI-Helve"/>
          <w:spacing w:val="1"/>
          <w:sz w:val="18"/>
        </w:rPr>
        <w:t>c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-1"/>
          <w:sz w:val="18"/>
        </w:rPr>
        <w:t>?  </w:t>
      </w:r>
      <w:r>
        <w:rPr>
          <w:rFonts w:ascii="VNI-Helve" w:hAnsi="VNI-Helve" w:eastAsia="VNI-Helve"/>
          <w:sz w:val="18"/>
        </w:rPr>
        <w:t>Paøli:  saøku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o</w:t>
      </w:r>
      <w:r>
        <w:rPr>
          <w:rFonts w:ascii="VNI-Helve" w:hAnsi="VNI-Helve" w:eastAsia="VNI-Helve"/>
          <w:spacing w:val="-2"/>
          <w:sz w:val="18"/>
        </w:rPr>
        <w:t>  </w:t>
      </w:r>
      <w:r>
        <w:rPr>
          <w:rFonts w:ascii="VNI-Helve" w:hAnsi="VNI-Helve" w:eastAsia="VNI-Helve"/>
          <w:sz w:val="18"/>
        </w:rPr>
        <w:t>y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</w:t>
      </w:r>
      <w:r>
        <w:rPr>
          <w:rFonts w:ascii="VNI-Helve" w:hAnsi="VNI-Helve" w:eastAsia="VNI-Helve"/>
          <w:spacing w:val="-1"/>
          <w:sz w:val="18"/>
        </w:rPr>
        <w:t>  </w:t>
      </w:r>
      <w:r>
        <w:rPr>
          <w:rFonts w:ascii="VNI-Helve" w:hAnsi="VNI-Helve" w:eastAsia="VNI-Helve"/>
          <w:sz w:val="18"/>
        </w:rPr>
        <w:t>p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w w:val="149"/>
          <w:sz w:val="18"/>
        </w:rPr>
        <w:t>ö</w:t>
      </w:r>
      <w:r>
        <w:rPr>
          <w:rFonts w:ascii="VNI-Helve" w:hAnsi="VNI-Helve" w:eastAsia="VNI-Helve"/>
          <w:sz w:val="18"/>
        </w:rPr>
        <w:t>s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kunthi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o</w:t>
      </w:r>
      <w:r>
        <w:rPr>
          <w:rFonts w:ascii="VNI-Helve" w:hAnsi="VNI-Helve" w:eastAsia="VNI-Helve"/>
          <w:sz w:val="18"/>
        </w:rPr>
        <w:t>,</w:t>
      </w:r>
    </w:p>
    <w:p>
      <w:pPr>
        <w:pStyle w:val="BodyText"/>
        <w:spacing w:before="4"/>
        <w:rPr>
          <w:rFonts w:ascii="VNI-Helve"/>
          <w:i w:val="0"/>
          <w:sz w:val="9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left="3139" w:right="2817"/>
      </w:pPr>
      <w:r>
        <w:rPr>
          <w:i/>
        </w:rPr>
        <w:t>Ruoåi nhanh, giuõ saïch buïi. </w:t>
      </w:r>
      <w:r>
        <w:rPr/>
        <w:t>Tyø-kheo ñoái töï thaân, Chaùnh nieäm, tröø traàn </w:t>
      </w:r>
      <w:r>
        <w:rPr>
          <w:spacing w:val="-3"/>
        </w:rPr>
        <w:t>caáu; </w:t>
      </w:r>
      <w:r>
        <w:rPr/>
        <w:t>Traàn chæ cho tham duïc, Chaúng phaûi buïi theá gian. Ngöôøi trí tueä saùng suoát, Phaûi toû traàn caáu</w:t>
      </w:r>
      <w:r>
        <w:rPr>
          <w:spacing w:val="-2"/>
        </w:rPr>
        <w:t> </w:t>
      </w:r>
      <w:r>
        <w:rPr/>
        <w:t>kia;</w:t>
      </w:r>
    </w:p>
    <w:p>
      <w:pPr>
        <w:pStyle w:val="BodyText"/>
        <w:ind w:left="3139" w:right="2817"/>
      </w:pPr>
      <w:r>
        <w:rPr>
          <w:i/>
        </w:rPr>
        <w:t>Nôi phaùp luaät Nhö Lai, </w:t>
      </w:r>
      <w:r>
        <w:rPr/>
        <w:t>Giöõ taâm, chôù buoâng </w:t>
      </w:r>
      <w:r>
        <w:rPr>
          <w:spacing w:val="-3"/>
        </w:rPr>
        <w:t>lung. </w:t>
      </w:r>
      <w:r>
        <w:rPr/>
        <w:t>Traàn caáu laø saân nhueá, Chaúng phaûi buïi theá gian; Ngöôøi trí tueä saùng suoát, Phaûi toû traàn caáu</w:t>
      </w:r>
      <w:r>
        <w:rPr>
          <w:spacing w:val="-2"/>
        </w:rPr>
        <w:t> </w:t>
      </w:r>
      <w:r>
        <w:rPr/>
        <w:t>kia.</w:t>
      </w:r>
    </w:p>
    <w:p>
      <w:pPr>
        <w:pStyle w:val="BodyText"/>
        <w:ind w:left="3139" w:right="2889"/>
      </w:pPr>
      <w:r>
        <w:rPr>
          <w:i/>
        </w:rPr>
        <w:t>Nôi phaùp luaät Nhö Lai, </w:t>
      </w:r>
      <w:r>
        <w:rPr/>
        <w:t>Giöõ taâm, chôù buoâng lung. Traàn caáu laø ngu si, Chaúng phaûi buïi theá gian. Ngöôøi trí tueä saùng suoát, Phaûi xaû traàn caáu kia;</w:t>
      </w:r>
    </w:p>
    <w:p>
      <w:pPr>
        <w:pStyle w:val="BodyText"/>
        <w:spacing w:line="237" w:lineRule="auto"/>
        <w:ind w:left="3139" w:right="2716"/>
      </w:pPr>
      <w:r>
        <w:rPr>
          <w:i/>
        </w:rPr>
        <w:t>Nôi phaùp luaät Nhö Lai,  </w:t>
      </w:r>
      <w:r>
        <w:rPr/>
        <w:t>Giöõ taâm khoâng buoâng</w:t>
      </w:r>
      <w:r>
        <w:rPr>
          <w:spacing w:val="-5"/>
        </w:rPr>
        <w:t> </w:t>
      </w:r>
      <w:r>
        <w:rPr>
          <w:spacing w:val="-3"/>
        </w:rPr>
        <w:t>lung.</w:t>
      </w:r>
    </w:p>
    <w:p>
      <w:pPr>
        <w:pStyle w:val="Heading1"/>
        <w:spacing w:line="232" w:lineRule="auto"/>
        <w:ind w:right="613"/>
      </w:pPr>
      <w:r>
        <w:rPr/>
        <w:t>Sau khi Thieân thaàn kia noùi keä roài, Tyø-kheo naøy nghe nhöõng gì vò kia ñaõ noùi, chuyeân tinh tö duy, tröø boû phieàn naõo, ñaéc A-la-haùn.</w:t>
      </w:r>
    </w:p>
    <w:p>
      <w:pPr>
        <w:spacing w:before="232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11"/>
        </w:rPr>
      </w:pPr>
      <w:r>
        <w:rPr/>
        <w:pict>
          <v:rect style="position:absolute;margin-left:155.87999pt;margin-top:8.486626pt;width:354.360008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90"/>
        <w:ind w:left="1154" w:right="613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vidhunaö paøtayati sitaö rajaö, “nhö con chim vuøi mình trong caùt, ruøng mình, buïi rôi heát”. Baûn Haùn ñoïc: sakkanaøga...?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871" w:firstLine="566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1333 Viá»–n Ly.doc</dc:title>
  <dcterms:created xsi:type="dcterms:W3CDTF">2021-03-10T08:54:50Z</dcterms:created>
  <dcterms:modified xsi:type="dcterms:W3CDTF">2021-03-10T08:54:50Z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